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hanging="480" w:hangingChars="150"/>
        <w:rPr>
          <w:rFonts w:hint="default" w:ascii="Times New Roman" w:hAnsi="Times New Roman" w:eastAsia="CESI黑体-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CESI黑体-GB2312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CESI黑体-GB2312" w:cs="Times New Roman"/>
          <w:color w:val="auto"/>
          <w:sz w:val="32"/>
          <w:szCs w:val="32"/>
          <w:lang w:val="en-US" w:eastAsia="zh-CN"/>
        </w:rPr>
        <w:t>1</w:t>
      </w:r>
    </w:p>
    <w:p>
      <w:pPr>
        <w:jc w:val="center"/>
        <w:rPr>
          <w:rFonts w:ascii="仿宋_GB2312" w:hAnsi="黑体" w:eastAsia="仿宋_GB2312" w:cs="黑体"/>
          <w:b/>
          <w:bCs/>
          <w:color w:val="auto"/>
          <w:spacing w:val="100"/>
          <w:sz w:val="72"/>
          <w:szCs w:val="72"/>
        </w:rPr>
      </w:pPr>
    </w:p>
    <w:p>
      <w:pPr>
        <w:jc w:val="center"/>
        <w:rPr>
          <w:rFonts w:ascii="仿宋_GB2312" w:hAnsi="黑体" w:eastAsia="仿宋_GB2312" w:cs="黑体"/>
          <w:b/>
          <w:bCs/>
          <w:color w:val="auto"/>
          <w:spacing w:val="100"/>
          <w:sz w:val="72"/>
          <w:szCs w:val="72"/>
        </w:rPr>
      </w:pPr>
      <w:r>
        <w:rPr>
          <w:rFonts w:hint="eastAsia" w:ascii="仿宋_GB2312" w:hAnsi="黑体" w:eastAsia="仿宋_GB2312" w:cs="黑体"/>
          <w:b/>
          <w:bCs/>
          <w:color w:val="auto"/>
          <w:spacing w:val="0"/>
          <w:w w:val="90"/>
          <w:sz w:val="72"/>
          <w:szCs w:val="72"/>
          <w:lang w:eastAsia="zh-CN"/>
        </w:rPr>
        <w:t>合肥产业研究院产业</w:t>
      </w:r>
      <w:r>
        <w:rPr>
          <w:rFonts w:hint="eastAsia" w:ascii="仿宋_GB2312" w:hAnsi="黑体" w:eastAsia="仿宋_GB2312" w:cs="黑体"/>
          <w:b/>
          <w:bCs/>
          <w:color w:val="auto"/>
          <w:spacing w:val="0"/>
          <w:w w:val="90"/>
          <w:sz w:val="72"/>
          <w:szCs w:val="72"/>
        </w:rPr>
        <w:t>专家库</w:t>
      </w:r>
      <w:r>
        <w:rPr>
          <w:rFonts w:hint="eastAsia" w:ascii="仿宋_GB2312" w:hAnsi="黑体" w:eastAsia="仿宋_GB2312" w:cs="黑体"/>
          <w:b/>
          <w:bCs/>
          <w:color w:val="auto"/>
          <w:spacing w:val="100"/>
          <w:sz w:val="72"/>
          <w:szCs w:val="72"/>
        </w:rPr>
        <w:t>入库申请表</w:t>
      </w:r>
    </w:p>
    <w:p>
      <w:pPr>
        <w:jc w:val="center"/>
        <w:rPr>
          <w:rFonts w:ascii="仿宋" w:hAnsi="仿宋" w:eastAsia="仿宋"/>
          <w:b/>
          <w:color w:val="auto"/>
          <w:sz w:val="44"/>
          <w:szCs w:val="44"/>
        </w:rPr>
      </w:pPr>
      <w:r>
        <w:rPr>
          <w:rFonts w:hint="eastAsia" w:ascii="仿宋" w:hAnsi="仿宋" w:eastAsia="仿宋"/>
          <w:b/>
          <w:color w:val="auto"/>
          <w:sz w:val="44"/>
          <w:szCs w:val="44"/>
        </w:rPr>
        <w:t>(单位推荐)</w:t>
      </w:r>
    </w:p>
    <w:p>
      <w:pPr>
        <w:jc w:val="center"/>
        <w:rPr>
          <w:rFonts w:ascii="仿宋_GB2312" w:eastAsia="仿宋_GB2312"/>
          <w:color w:val="auto"/>
        </w:rPr>
      </w:pPr>
    </w:p>
    <w:p>
      <w:pPr>
        <w:jc w:val="center"/>
        <w:rPr>
          <w:rFonts w:ascii="仿宋_GB2312" w:eastAsia="仿宋_GB2312"/>
          <w:color w:val="auto"/>
        </w:rPr>
      </w:pPr>
    </w:p>
    <w:p>
      <w:pPr>
        <w:jc w:val="center"/>
        <w:rPr>
          <w:rFonts w:ascii="仿宋_GB2312" w:eastAsia="仿宋_GB2312"/>
          <w:color w:val="auto"/>
        </w:rPr>
      </w:pPr>
    </w:p>
    <w:p>
      <w:pPr>
        <w:rPr>
          <w:rFonts w:ascii="仿宋_GB2312" w:eastAsia="仿宋_GB2312"/>
          <w:b/>
          <w:bCs/>
          <w:color w:val="auto"/>
          <w:sz w:val="28"/>
          <w:szCs w:val="28"/>
        </w:rPr>
      </w:pPr>
    </w:p>
    <w:p>
      <w:pPr>
        <w:rPr>
          <w:rFonts w:ascii="仿宋_GB2312" w:eastAsia="仿宋_GB2312"/>
          <w:b/>
          <w:bCs/>
          <w:color w:val="auto"/>
          <w:sz w:val="28"/>
          <w:szCs w:val="28"/>
          <w:u w:val="single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 xml:space="preserve">              姓名：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u w:val="single"/>
        </w:rPr>
        <w:t xml:space="preserve">                          </w:t>
      </w:r>
    </w:p>
    <w:p>
      <w:pPr>
        <w:rPr>
          <w:rFonts w:ascii="仿宋_GB2312" w:eastAsia="仿宋_GB2312"/>
          <w:b/>
          <w:bCs/>
          <w:color w:val="auto"/>
          <w:sz w:val="28"/>
          <w:szCs w:val="28"/>
          <w:u w:val="single"/>
        </w:rPr>
      </w:pPr>
    </w:p>
    <w:p>
      <w:pPr>
        <w:rPr>
          <w:rFonts w:ascii="仿宋_GB2312" w:eastAsia="仿宋_GB2312"/>
          <w:b/>
          <w:bCs/>
          <w:color w:val="auto"/>
          <w:sz w:val="28"/>
          <w:szCs w:val="28"/>
          <w:u w:val="single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 xml:space="preserve">              职称：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u w:val="single"/>
        </w:rPr>
        <w:t xml:space="preserve">                          </w:t>
      </w:r>
    </w:p>
    <w:p>
      <w:pPr>
        <w:rPr>
          <w:rFonts w:ascii="仿宋_GB2312" w:eastAsia="仿宋_GB2312"/>
          <w:b/>
          <w:bCs/>
          <w:color w:val="auto"/>
          <w:sz w:val="28"/>
          <w:szCs w:val="28"/>
          <w:u w:val="single"/>
        </w:rPr>
      </w:pPr>
    </w:p>
    <w:p>
      <w:pPr>
        <w:rPr>
          <w:rFonts w:ascii="仿宋_GB2312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 xml:space="preserve">              单位：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u w:val="single"/>
        </w:rPr>
        <w:t xml:space="preserve">                          </w:t>
      </w:r>
    </w:p>
    <w:p>
      <w:pPr>
        <w:jc w:val="center"/>
        <w:rPr>
          <w:rFonts w:ascii="仿宋_GB2312" w:eastAsia="仿宋_GB2312"/>
          <w:b/>
          <w:bCs/>
          <w:color w:val="auto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bCs/>
          <w:color w:val="auto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bCs/>
          <w:color w:val="auto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bCs/>
          <w:color w:val="auto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bCs/>
          <w:color w:val="auto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bCs/>
          <w:color w:val="auto"/>
          <w:sz w:val="28"/>
          <w:szCs w:val="28"/>
        </w:rPr>
      </w:pPr>
    </w:p>
    <w:p>
      <w:pPr>
        <w:jc w:val="center"/>
        <w:rPr>
          <w:rFonts w:ascii="仿宋_GB2312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填表日期：    年     月    日</w:t>
      </w:r>
    </w:p>
    <w:p>
      <w:pPr>
        <w:jc w:val="center"/>
        <w:rPr>
          <w:rFonts w:ascii="仿宋_GB2312" w:eastAsia="仿宋_GB2312"/>
          <w:color w:val="auto"/>
        </w:rPr>
      </w:pPr>
    </w:p>
    <w:p>
      <w:pPr>
        <w:jc w:val="center"/>
        <w:rPr>
          <w:rFonts w:ascii="仿宋_GB2312" w:eastAsia="仿宋_GB2312"/>
          <w:color w:val="auto"/>
        </w:rPr>
      </w:pPr>
    </w:p>
    <w:p>
      <w:pPr>
        <w:rPr>
          <w:rFonts w:ascii="仿宋_GB2312" w:eastAsia="仿宋_GB2312"/>
          <w:color w:val="auto"/>
        </w:rPr>
      </w:pPr>
    </w:p>
    <w:p>
      <w:pPr>
        <w:rPr>
          <w:rFonts w:ascii="仿宋_GB2312" w:eastAsia="仿宋_GB2312"/>
          <w:color w:val="auto"/>
        </w:rPr>
      </w:pPr>
    </w:p>
    <w:p>
      <w:pPr>
        <w:rPr>
          <w:rFonts w:ascii="仿宋_GB2312" w:eastAsia="仿宋_GB2312"/>
          <w:color w:val="auto"/>
        </w:rPr>
      </w:pPr>
    </w:p>
    <w:p>
      <w:pPr>
        <w:jc w:val="center"/>
        <w:rPr>
          <w:rFonts w:ascii="仿宋_GB2312" w:eastAsia="仿宋_GB2312"/>
          <w:b/>
          <w:color w:val="auto"/>
          <w:sz w:val="44"/>
          <w:szCs w:val="44"/>
        </w:rPr>
      </w:pPr>
      <w:r>
        <w:rPr>
          <w:rFonts w:hint="eastAsia" w:ascii="仿宋_GB2312" w:eastAsia="仿宋_GB2312"/>
          <w:b/>
          <w:color w:val="auto"/>
          <w:sz w:val="44"/>
          <w:szCs w:val="44"/>
        </w:rPr>
        <w:t>填表说明</w:t>
      </w:r>
    </w:p>
    <w:p>
      <w:pPr>
        <w:jc w:val="center"/>
        <w:rPr>
          <w:rFonts w:ascii="仿宋_GB2312" w:eastAsia="仿宋_GB2312"/>
          <w:b/>
          <w:color w:val="auto"/>
          <w:sz w:val="44"/>
          <w:szCs w:val="44"/>
        </w:rPr>
      </w:pPr>
    </w:p>
    <w:p>
      <w:pPr>
        <w:ind w:firstLine="420" w:firstLineChars="15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申请人应如实填写本表，所有栏目均为必填项。</w:t>
      </w:r>
    </w:p>
    <w:p>
      <w:pPr>
        <w:ind w:left="420" w:hanging="420" w:hangingChars="15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1、“家庭地址”栏，请填写常住地详细地址。</w:t>
      </w:r>
    </w:p>
    <w:p>
      <w:pPr>
        <w:ind w:left="420" w:hanging="420" w:hangingChars="15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2、“固定及移动电话”栏，请填写常用电话号码。</w:t>
      </w:r>
    </w:p>
    <w:p>
      <w:pPr>
        <w:ind w:left="420" w:hanging="420" w:hangingChars="15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3、“单位名称”栏，请填写当前所在单位名称，若有变更，请及时提供相关证明更改。已退休申请人填写原单位名称。无单位申请人可不填写此项。</w:t>
      </w:r>
    </w:p>
    <w:p>
      <w:pPr>
        <w:ind w:left="420" w:hanging="420" w:hangingChars="15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4、“是否愿意成为应急专家”栏，请填写“是”或“否”。应急专家应能够随时响应专家抽取需要，在短时间内赶到指定的地点。</w:t>
      </w:r>
    </w:p>
    <w:p>
      <w:pPr>
        <w:ind w:left="420" w:hanging="420" w:hangingChars="15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5、“单位推荐意见”栏，请申请人单位填写，并加盖单位印章。已退休申请人此项应由原单位填写、加盖单位印章。</w:t>
      </w:r>
    </w:p>
    <w:p>
      <w:pPr>
        <w:ind w:left="420" w:hanging="420" w:hangingChars="15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6、 请申请人在表后附上身份证、学历、职称、职业资格证书等相关证件复印件，以及其他符合入库条件的相关证明材料。报名材料及相关证明资料仅作为资格审查使用，不予退还。</w:t>
      </w:r>
    </w:p>
    <w:p>
      <w:pPr>
        <w:rPr>
          <w:rFonts w:ascii="仿宋_GB2312" w:eastAsia="仿宋_GB2312"/>
          <w:color w:val="auto"/>
          <w:sz w:val="28"/>
          <w:szCs w:val="28"/>
        </w:rPr>
      </w:pPr>
    </w:p>
    <w:p>
      <w:pPr>
        <w:rPr>
          <w:rFonts w:ascii="仿宋_GB2312" w:eastAsia="仿宋_GB2312"/>
          <w:color w:val="auto"/>
          <w:sz w:val="28"/>
          <w:szCs w:val="28"/>
        </w:rPr>
      </w:pPr>
    </w:p>
    <w:p>
      <w:pPr>
        <w:rPr>
          <w:rFonts w:ascii="仿宋_GB2312" w:eastAsia="仿宋_GB2312"/>
          <w:color w:val="auto"/>
          <w:sz w:val="28"/>
          <w:szCs w:val="28"/>
        </w:rPr>
      </w:pPr>
    </w:p>
    <w:p>
      <w:pPr>
        <w:rPr>
          <w:rFonts w:ascii="仿宋_GB2312" w:eastAsia="仿宋_GB2312"/>
          <w:color w:val="auto"/>
          <w:sz w:val="28"/>
          <w:szCs w:val="28"/>
        </w:rPr>
      </w:pPr>
    </w:p>
    <w:p>
      <w:pPr>
        <w:rPr>
          <w:rFonts w:ascii="仿宋_GB2312" w:eastAsia="仿宋_GB2312"/>
          <w:color w:val="auto"/>
          <w:sz w:val="28"/>
          <w:szCs w:val="28"/>
        </w:rPr>
      </w:pPr>
    </w:p>
    <w:tbl>
      <w:tblPr>
        <w:tblStyle w:val="5"/>
        <w:tblpPr w:leftFromText="180" w:rightFromText="180" w:vertAnchor="text" w:horzAnchor="page" w:tblpX="1486" w:tblpY="11"/>
        <w:tblOverlap w:val="never"/>
        <w:tblW w:w="9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421"/>
        <w:gridCol w:w="86"/>
        <w:gridCol w:w="458"/>
        <w:gridCol w:w="358"/>
        <w:gridCol w:w="1123"/>
        <w:gridCol w:w="563"/>
        <w:gridCol w:w="961"/>
        <w:gridCol w:w="220"/>
        <w:gridCol w:w="125"/>
        <w:gridCol w:w="456"/>
        <w:gridCol w:w="450"/>
        <w:gridCol w:w="869"/>
        <w:gridCol w:w="491"/>
        <w:gridCol w:w="3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姓    名</w:t>
            </w:r>
          </w:p>
        </w:tc>
        <w:tc>
          <w:tcPr>
            <w:tcW w:w="132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性    别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5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出生日期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32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 xml:space="preserve">相片      </w:t>
            </w:r>
            <w:r>
              <w:rPr>
                <w:rFonts w:hint="eastAsia" w:ascii="仿宋_GB2312" w:eastAsia="仿宋_GB2312"/>
                <w:color w:val="auto"/>
                <w:spacing w:val="-20"/>
              </w:rPr>
              <w:t>（免冠一寸）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民    族</w:t>
            </w:r>
          </w:p>
        </w:tc>
        <w:tc>
          <w:tcPr>
            <w:tcW w:w="132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政治面貌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5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健康状况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文化程度</w:t>
            </w:r>
          </w:p>
        </w:tc>
        <w:tc>
          <w:tcPr>
            <w:tcW w:w="132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专    业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5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固定及移动电话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身份证号</w:t>
            </w:r>
          </w:p>
        </w:tc>
        <w:tc>
          <w:tcPr>
            <w:tcW w:w="397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5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电子信箱</w:t>
            </w:r>
          </w:p>
        </w:tc>
        <w:tc>
          <w:tcPr>
            <w:tcW w:w="272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家庭地址</w:t>
            </w:r>
          </w:p>
        </w:tc>
        <w:tc>
          <w:tcPr>
            <w:tcW w:w="397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5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邮    编</w:t>
            </w:r>
          </w:p>
        </w:tc>
        <w:tc>
          <w:tcPr>
            <w:tcW w:w="272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单位名称</w:t>
            </w:r>
          </w:p>
        </w:tc>
        <w:tc>
          <w:tcPr>
            <w:tcW w:w="397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5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所属行业</w:t>
            </w:r>
          </w:p>
        </w:tc>
        <w:tc>
          <w:tcPr>
            <w:tcW w:w="272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单位电话</w:t>
            </w:r>
          </w:p>
        </w:tc>
        <w:tc>
          <w:tcPr>
            <w:tcW w:w="397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5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单位传真</w:t>
            </w:r>
          </w:p>
        </w:tc>
        <w:tc>
          <w:tcPr>
            <w:tcW w:w="272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单位地址</w:t>
            </w:r>
          </w:p>
        </w:tc>
        <w:tc>
          <w:tcPr>
            <w:tcW w:w="397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5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是否退休</w:t>
            </w:r>
          </w:p>
        </w:tc>
        <w:tc>
          <w:tcPr>
            <w:tcW w:w="272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通信地址</w:t>
            </w:r>
          </w:p>
        </w:tc>
        <w:tc>
          <w:tcPr>
            <w:tcW w:w="397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25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邮政编码</w:t>
            </w:r>
          </w:p>
        </w:tc>
        <w:tc>
          <w:tcPr>
            <w:tcW w:w="272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265" w:type="dxa"/>
            <w:gridSpan w:val="16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申请类别（打“√”可多选）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45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新能源汽车和智能网联汽车类</w:t>
            </w:r>
          </w:p>
        </w:tc>
        <w:tc>
          <w:tcPr>
            <w:tcW w:w="544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  <w:t>光伏及新能源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563" w:type="dxa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  <w:t>智能家电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581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  <w:t>新型显示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45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  <w:t>新材料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544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  <w:t>高端装备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563" w:type="dxa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  <w:t>节能环保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581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  <w:t>集成电路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4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  <w:t>绿色食品及现代种业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544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  <w:t>生物医药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563" w:type="dxa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  <w:t>人工智能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581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  <w:t>城市安全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45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  <w:t>网络与信息安全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544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  <w:t>量子产业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563" w:type="dxa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  <w:t>空天信息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类</w:t>
            </w:r>
          </w:p>
        </w:tc>
        <w:tc>
          <w:tcPr>
            <w:tcW w:w="581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聚变能源类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45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房地产类</w:t>
            </w:r>
          </w:p>
        </w:tc>
        <w:tc>
          <w:tcPr>
            <w:tcW w:w="544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金融类</w:t>
            </w:r>
          </w:p>
        </w:tc>
        <w:tc>
          <w:tcPr>
            <w:tcW w:w="563" w:type="dxa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现代商贸类</w:t>
            </w:r>
          </w:p>
        </w:tc>
        <w:tc>
          <w:tcPr>
            <w:tcW w:w="581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现代物流类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45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创意文化类</w:t>
            </w:r>
          </w:p>
        </w:tc>
        <w:tc>
          <w:tcPr>
            <w:tcW w:w="544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旅游类</w:t>
            </w:r>
          </w:p>
        </w:tc>
        <w:tc>
          <w:tcPr>
            <w:tcW w:w="563" w:type="dxa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jc w:val="both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健康养老类</w:t>
            </w:r>
          </w:p>
        </w:tc>
        <w:tc>
          <w:tcPr>
            <w:tcW w:w="581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其他类</w:t>
            </w:r>
          </w:p>
          <w:p>
            <w:pPr>
              <w:jc w:val="both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（请填写具体类别）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545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是否愿意成为应急专家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是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265" w:type="dxa"/>
            <w:gridSpan w:val="16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8"/>
              </w:rPr>
              <w:t>职称情况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3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证书名称</w:t>
            </w:r>
          </w:p>
        </w:tc>
        <w:tc>
          <w:tcPr>
            <w:tcW w:w="193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颁发机构</w:t>
            </w:r>
          </w:p>
        </w:tc>
        <w:tc>
          <w:tcPr>
            <w:tcW w:w="186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证书编号</w:t>
            </w:r>
          </w:p>
        </w:tc>
        <w:tc>
          <w:tcPr>
            <w:tcW w:w="17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取得时间</w:t>
            </w: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有效期限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3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86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7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3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86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7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265" w:type="dxa"/>
            <w:gridSpan w:val="16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执业/职业资格情况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3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证书名称</w:t>
            </w:r>
          </w:p>
        </w:tc>
        <w:tc>
          <w:tcPr>
            <w:tcW w:w="193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颁发机构</w:t>
            </w:r>
          </w:p>
        </w:tc>
        <w:tc>
          <w:tcPr>
            <w:tcW w:w="186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证书编号</w:t>
            </w:r>
          </w:p>
        </w:tc>
        <w:tc>
          <w:tcPr>
            <w:tcW w:w="17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取得时间</w:t>
            </w: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有效期限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3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86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7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3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86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7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</w:tbl>
    <w:p>
      <w:pPr>
        <w:rPr>
          <w:rFonts w:ascii="仿宋_GB2312" w:eastAsia="仿宋_GB2312"/>
          <w:color w:val="auto"/>
          <w:sz w:val="18"/>
          <w:szCs w:val="18"/>
        </w:rPr>
      </w:pPr>
    </w:p>
    <w:tbl>
      <w:tblPr>
        <w:tblStyle w:val="5"/>
        <w:tblpPr w:leftFromText="180" w:rightFromText="180" w:vertAnchor="text" w:horzAnchor="margin" w:tblpY="313"/>
        <w:tblOverlap w:val="never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76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主要工作经历（起止时间、工作单位、职务职称等）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7" w:hRule="atLeast"/>
        </w:trPr>
        <w:tc>
          <w:tcPr>
            <w:tcW w:w="876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76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主要学习经历（起止时间、学校及专业、取得学历及学位）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7" w:hRule="atLeast"/>
        </w:trPr>
        <w:tc>
          <w:tcPr>
            <w:tcW w:w="876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76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lang w:eastAsia="zh-CN"/>
              </w:rPr>
              <w:t>具体研究方向及</w:t>
            </w:r>
            <w:r>
              <w:rPr>
                <w:rFonts w:hint="eastAsia" w:ascii="仿宋_GB2312" w:eastAsia="仿宋_GB2312"/>
                <w:color w:val="auto"/>
              </w:rPr>
              <w:t>专业领域研究成果（包括课题、著作、奖励等）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9" w:hRule="atLeast"/>
        </w:trPr>
        <w:tc>
          <w:tcPr>
            <w:tcW w:w="876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</w:tbl>
    <w:p>
      <w:pPr>
        <w:rPr>
          <w:rFonts w:ascii="仿宋_GB2312" w:eastAsia="仿宋_GB2312"/>
          <w:color w:val="auto"/>
          <w:sz w:val="28"/>
          <w:szCs w:val="28"/>
        </w:rPr>
      </w:pPr>
    </w:p>
    <w:tbl>
      <w:tblPr>
        <w:tblStyle w:val="5"/>
        <w:tblpPr w:leftFromText="180" w:rightFromText="180" w:vertAnchor="text" w:horzAnchor="margin" w:tblpY="313"/>
        <w:tblOverlap w:val="never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76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与申请</w:t>
            </w:r>
            <w:r>
              <w:rPr>
                <w:rFonts w:hint="eastAsia" w:ascii="仿宋_GB2312" w:eastAsia="仿宋_GB2312"/>
                <w:color w:val="auto"/>
                <w:lang w:eastAsia="zh-CN"/>
              </w:rPr>
              <w:t>产业</w:t>
            </w:r>
            <w:r>
              <w:rPr>
                <w:rFonts w:hint="eastAsia" w:ascii="仿宋_GB2312" w:eastAsia="仿宋_GB2312"/>
                <w:color w:val="auto"/>
              </w:rPr>
              <w:t>有关的主要业绩或实践经验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3" w:hRule="atLeast"/>
        </w:trPr>
        <w:tc>
          <w:tcPr>
            <w:tcW w:w="876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76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社会兼、聘职情况（包括起止时间，兼聘职单位名称，兼聘职务等）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7" w:hRule="atLeast"/>
        </w:trPr>
        <w:tc>
          <w:tcPr>
            <w:tcW w:w="876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76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与申请人有利害关系，需回避的单位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49" w:hRule="atLeast"/>
        </w:trPr>
        <w:tc>
          <w:tcPr>
            <w:tcW w:w="876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</w:tbl>
    <w:p>
      <w:pPr>
        <w:rPr>
          <w:rFonts w:ascii="仿宋_GB2312" w:eastAsia="仿宋_GB2312"/>
          <w:color w:val="auto"/>
        </w:rPr>
      </w:pPr>
    </w:p>
    <w:p>
      <w:pPr>
        <w:rPr>
          <w:rFonts w:ascii="仿宋_GB2312" w:eastAsia="仿宋_GB2312"/>
          <w:color w:val="auto"/>
        </w:rPr>
      </w:pPr>
    </w:p>
    <w:tbl>
      <w:tblPr>
        <w:tblStyle w:val="5"/>
        <w:tblpPr w:leftFromText="180" w:rightFromText="180" w:vertAnchor="text" w:horzAnchor="margin" w:tblpY="322"/>
        <w:tblOverlap w:val="never"/>
        <w:tblW w:w="8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983"/>
        <w:gridCol w:w="1080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58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</w:trPr>
        <w:tc>
          <w:tcPr>
            <w:tcW w:w="858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3" w:hRule="atLeast"/>
        </w:trPr>
        <w:tc>
          <w:tcPr>
            <w:tcW w:w="8585" w:type="dxa"/>
            <w:gridSpan w:val="4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本人承诺：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以上情况均为属实，如有不实，一切后果由我本人承担。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如果成为</w:t>
            </w:r>
            <w:r>
              <w:rPr>
                <w:rFonts w:hint="eastAsia" w:ascii="仿宋_GB2312" w:eastAsia="仿宋_GB2312"/>
                <w:color w:val="auto"/>
                <w:lang w:eastAsia="zh-CN"/>
              </w:rPr>
              <w:t>合肥产业研究院</w:t>
            </w:r>
            <w:r>
              <w:rPr>
                <w:rFonts w:hint="eastAsia" w:ascii="仿宋_GB2312" w:eastAsia="仿宋_GB2312"/>
                <w:color w:val="auto"/>
              </w:rPr>
              <w:t>专家库专家，我将遵守相关法规，恪守职业道德，客观、公正、诚实、廉洁地履行专家职责</w:t>
            </w:r>
            <w:r>
              <w:rPr>
                <w:rFonts w:hint="eastAsia" w:ascii="仿宋_GB2312" w:eastAsia="仿宋_GB2312"/>
                <w:color w:val="auto"/>
                <w:lang w:eastAsia="zh-CN"/>
              </w:rPr>
              <w:t>；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遵守工作纪律，严守工作秘密；未经许可，不以专家库专家身份代表产业研究院开展工作。</w:t>
            </w:r>
          </w:p>
          <w:p>
            <w:pPr>
              <w:adjustRightInd w:val="0"/>
              <w:snapToGrid w:val="0"/>
              <w:ind w:firstLine="6090" w:firstLineChars="2900"/>
              <w:rPr>
                <w:rFonts w:ascii="仿宋_GB2312" w:eastAsia="仿宋_GB2312"/>
                <w:color w:val="auto"/>
              </w:rPr>
            </w:pPr>
          </w:p>
          <w:p>
            <w:pPr>
              <w:adjustRightInd w:val="0"/>
              <w:snapToGrid w:val="0"/>
              <w:ind w:firstLine="6090" w:firstLineChars="2900"/>
              <w:rPr>
                <w:rFonts w:ascii="仿宋_GB2312" w:eastAsia="仿宋_GB2312"/>
                <w:color w:val="auto"/>
              </w:rPr>
            </w:pPr>
          </w:p>
          <w:p>
            <w:pPr>
              <w:adjustRightInd w:val="0"/>
              <w:snapToGrid w:val="0"/>
              <w:ind w:firstLine="6090" w:firstLineChars="2900"/>
              <w:rPr>
                <w:rFonts w:ascii="仿宋_GB2312" w:eastAsia="仿宋_GB2312"/>
                <w:color w:val="auto"/>
              </w:rPr>
            </w:pPr>
          </w:p>
          <w:p>
            <w:pPr>
              <w:adjustRightInd w:val="0"/>
              <w:snapToGrid w:val="0"/>
              <w:ind w:firstLine="6090" w:firstLineChars="2900"/>
              <w:rPr>
                <w:rFonts w:ascii="仿宋_GB2312" w:eastAsia="仿宋_GB2312"/>
                <w:color w:val="auto"/>
              </w:rPr>
            </w:pPr>
          </w:p>
          <w:p>
            <w:pPr>
              <w:adjustRightInd w:val="0"/>
              <w:snapToGrid w:val="0"/>
              <w:ind w:firstLine="6090" w:firstLineChars="2900"/>
              <w:rPr>
                <w:rFonts w:ascii="仿宋_GB2312" w:eastAsia="仿宋_GB2312"/>
                <w:color w:val="auto"/>
                <w:u w:val="single"/>
              </w:rPr>
            </w:pPr>
            <w:r>
              <w:rPr>
                <w:rFonts w:hint="eastAsia" w:ascii="仿宋_GB2312" w:eastAsia="仿宋_GB2312"/>
                <w:color w:val="auto"/>
              </w:rPr>
              <w:t>签字：</w:t>
            </w:r>
            <w:r>
              <w:rPr>
                <w:rFonts w:hint="eastAsia" w:ascii="仿宋_GB2312" w:eastAsia="仿宋_GB2312"/>
                <w:color w:val="auto"/>
                <w:u w:val="single"/>
              </w:rPr>
              <w:t xml:space="preserve">              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color w:val="auto"/>
              </w:rPr>
            </w:pPr>
          </w:p>
          <w:p>
            <w:pPr>
              <w:adjustRightInd w:val="0"/>
              <w:snapToGrid w:val="0"/>
              <w:ind w:right="420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 xml:space="preserve">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27" w:hRule="atLeast"/>
        </w:trPr>
        <w:tc>
          <w:tcPr>
            <w:tcW w:w="8585" w:type="dxa"/>
            <w:gridSpan w:val="4"/>
            <w:vAlign w:val="center"/>
          </w:tcPr>
          <w:p>
            <w:pPr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 xml:space="preserve">单位推荐意见：   </w:t>
            </w:r>
          </w:p>
          <w:p>
            <w:pPr>
              <w:rPr>
                <w:rFonts w:ascii="仿宋_GB2312" w:eastAsia="仿宋_GB2312"/>
                <w:color w:val="auto"/>
              </w:rPr>
            </w:pPr>
          </w:p>
          <w:p>
            <w:pPr>
              <w:rPr>
                <w:rFonts w:ascii="仿宋_GB2312" w:eastAsia="仿宋_GB2312"/>
                <w:color w:val="auto"/>
              </w:rPr>
            </w:pPr>
          </w:p>
          <w:p>
            <w:pPr>
              <w:rPr>
                <w:rFonts w:ascii="仿宋_GB2312" w:eastAsia="仿宋_GB2312"/>
                <w:color w:val="auto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  <w:p>
            <w:pPr>
              <w:ind w:right="420" w:firstLine="5985" w:firstLineChars="2850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（公章）</w:t>
            </w:r>
          </w:p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 xml:space="preserve">                                               年    月    日</w:t>
            </w:r>
          </w:p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 xml:space="preserve">    单位名称：                    单位电话：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8585" w:type="dxa"/>
            <w:gridSpan w:val="4"/>
          </w:tcPr>
          <w:p>
            <w:pPr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lang w:eastAsia="zh-CN"/>
              </w:rPr>
              <w:t>合肥产业研究院</w:t>
            </w:r>
            <w:r>
              <w:rPr>
                <w:rFonts w:hint="eastAsia" w:ascii="仿宋_GB2312" w:eastAsia="仿宋_GB2312"/>
                <w:color w:val="auto"/>
              </w:rPr>
              <w:t>意见：</w:t>
            </w:r>
          </w:p>
          <w:p>
            <w:pPr>
              <w:rPr>
                <w:rFonts w:ascii="仿宋_GB2312" w:eastAsia="仿宋_GB2312"/>
                <w:color w:val="auto"/>
              </w:rPr>
            </w:pPr>
          </w:p>
          <w:p>
            <w:pPr>
              <w:rPr>
                <w:rFonts w:ascii="仿宋_GB2312" w:eastAsia="仿宋_GB2312"/>
                <w:color w:val="auto"/>
              </w:rPr>
            </w:pPr>
          </w:p>
          <w:p>
            <w:pPr>
              <w:rPr>
                <w:rFonts w:ascii="仿宋_GB2312" w:eastAsia="仿宋_GB2312"/>
                <w:color w:val="auto"/>
              </w:rPr>
            </w:pPr>
          </w:p>
          <w:p>
            <w:pPr>
              <w:rPr>
                <w:rFonts w:ascii="仿宋_GB2312" w:eastAsia="仿宋_GB2312"/>
                <w:color w:val="auto"/>
              </w:rPr>
            </w:pPr>
          </w:p>
          <w:p>
            <w:pPr>
              <w:rPr>
                <w:rFonts w:ascii="仿宋_GB2312" w:eastAsia="仿宋_GB2312"/>
                <w:color w:val="auto"/>
              </w:rPr>
            </w:pPr>
          </w:p>
          <w:p>
            <w:pPr>
              <w:rPr>
                <w:rFonts w:ascii="仿宋_GB2312" w:eastAsia="仿宋_GB2312"/>
                <w:color w:val="auto"/>
                <w:u w:val="single"/>
              </w:rPr>
            </w:pPr>
          </w:p>
          <w:p>
            <w:pPr>
              <w:ind w:firstLine="5880" w:firstLineChars="2800"/>
              <w:rPr>
                <w:rFonts w:ascii="仿宋_GB2312" w:eastAsia="仿宋_GB2312"/>
                <w:color w:val="auto"/>
                <w:u w:val="single"/>
              </w:rPr>
            </w:pPr>
            <w:r>
              <w:rPr>
                <w:rFonts w:hint="eastAsia" w:ascii="仿宋_GB2312" w:eastAsia="仿宋_GB2312"/>
                <w:color w:val="auto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  <w:bookmarkStart w:id="0" w:name="_GoBack" w:colFirst="3" w:colLast="0"/>
            <w:r>
              <w:rPr>
                <w:rFonts w:hint="eastAsia" w:ascii="仿宋_GB2312" w:eastAsia="仿宋_GB2312"/>
                <w:color w:val="auto"/>
                <w:highlight w:val="none"/>
                <w:lang w:eastAsia="zh-CN"/>
              </w:rPr>
              <w:t>专家</w:t>
            </w:r>
            <w:r>
              <w:rPr>
                <w:rFonts w:hint="eastAsia" w:ascii="仿宋_GB2312" w:eastAsia="仿宋_GB2312"/>
                <w:color w:val="auto"/>
                <w:highlight w:val="none"/>
              </w:rPr>
              <w:t>编号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  <w:lang w:eastAsia="zh-CN"/>
              </w:rPr>
              <w:t>期限</w:t>
            </w:r>
          </w:p>
        </w:tc>
        <w:tc>
          <w:tcPr>
            <w:tcW w:w="433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 xml:space="preserve">   年    月    日至    年    月    日</w:t>
            </w:r>
          </w:p>
        </w:tc>
      </w:tr>
      <w:bookmarkEnd w:id="0"/>
    </w:tbl>
    <w:p>
      <w:pPr>
        <w:tabs>
          <w:tab w:val="left" w:pos="2916"/>
        </w:tabs>
        <w:jc w:val="left"/>
        <w:rPr>
          <w:rFonts w:ascii="仿宋_GB2312" w:eastAsia="仿宋_GB2312"/>
          <w:color w:va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文泉驿微米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FC"/>
    <w:rsid w:val="000014F9"/>
    <w:rsid w:val="000458DD"/>
    <w:rsid w:val="00142488"/>
    <w:rsid w:val="001A2220"/>
    <w:rsid w:val="00255D87"/>
    <w:rsid w:val="002B56CE"/>
    <w:rsid w:val="0032458A"/>
    <w:rsid w:val="003B0F78"/>
    <w:rsid w:val="003E1050"/>
    <w:rsid w:val="004E2650"/>
    <w:rsid w:val="005301F8"/>
    <w:rsid w:val="005304C8"/>
    <w:rsid w:val="0054094B"/>
    <w:rsid w:val="006024CE"/>
    <w:rsid w:val="00631FE7"/>
    <w:rsid w:val="006E3E4F"/>
    <w:rsid w:val="0076208B"/>
    <w:rsid w:val="007765A9"/>
    <w:rsid w:val="007E46FB"/>
    <w:rsid w:val="008337A7"/>
    <w:rsid w:val="00841950"/>
    <w:rsid w:val="008A7781"/>
    <w:rsid w:val="008E5BA7"/>
    <w:rsid w:val="00983FFC"/>
    <w:rsid w:val="009A0924"/>
    <w:rsid w:val="00AB3971"/>
    <w:rsid w:val="00AE4325"/>
    <w:rsid w:val="00B02530"/>
    <w:rsid w:val="00B11719"/>
    <w:rsid w:val="00B9532C"/>
    <w:rsid w:val="00BB554A"/>
    <w:rsid w:val="00C60EBE"/>
    <w:rsid w:val="00DA0719"/>
    <w:rsid w:val="00DC3BEB"/>
    <w:rsid w:val="00DC5C48"/>
    <w:rsid w:val="00E92BB8"/>
    <w:rsid w:val="00EC7CBB"/>
    <w:rsid w:val="00EF7B9E"/>
    <w:rsid w:val="00F635DA"/>
    <w:rsid w:val="00F81D22"/>
    <w:rsid w:val="25FF3E17"/>
    <w:rsid w:val="2FBD60C5"/>
    <w:rsid w:val="345CDCD1"/>
    <w:rsid w:val="35B58EA9"/>
    <w:rsid w:val="3B7C315A"/>
    <w:rsid w:val="3DFF2D60"/>
    <w:rsid w:val="3ED7C105"/>
    <w:rsid w:val="4ECFCE31"/>
    <w:rsid w:val="5F5E5A14"/>
    <w:rsid w:val="5FBF93CA"/>
    <w:rsid w:val="69FED171"/>
    <w:rsid w:val="6BAB700A"/>
    <w:rsid w:val="7375921C"/>
    <w:rsid w:val="77FD4620"/>
    <w:rsid w:val="77FF3123"/>
    <w:rsid w:val="78F785B8"/>
    <w:rsid w:val="7BFD9EA3"/>
    <w:rsid w:val="7D708480"/>
    <w:rsid w:val="7FEFC46D"/>
    <w:rsid w:val="8AEFC6E3"/>
    <w:rsid w:val="AFFDD2F1"/>
    <w:rsid w:val="B37B3EA3"/>
    <w:rsid w:val="BD7F2FEA"/>
    <w:rsid w:val="BFB71AD1"/>
    <w:rsid w:val="BFC68C50"/>
    <w:rsid w:val="CFFFF763"/>
    <w:rsid w:val="DA37CBCB"/>
    <w:rsid w:val="DB76FCEF"/>
    <w:rsid w:val="F3EF9146"/>
    <w:rsid w:val="FA33E0CB"/>
    <w:rsid w:val="FD5EFB71"/>
    <w:rsid w:val="FE7DD899"/>
    <w:rsid w:val="FEFABA23"/>
    <w:rsid w:val="FF7266C3"/>
    <w:rsid w:val="FFFB1E07"/>
    <w:rsid w:val="FFFB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228</Words>
  <Characters>1304</Characters>
  <Lines>10</Lines>
  <Paragraphs>3</Paragraphs>
  <TotalTime>7</TotalTime>
  <ScaleCrop>false</ScaleCrop>
  <LinksUpToDate>false</LinksUpToDate>
  <CharactersWithSpaces>1529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2018-03-23T18:27:00Z</dcterms:created>
  <dc:creator>王丽</dc:creator>
  <cp:lastModifiedBy>suma</cp:lastModifiedBy>
  <cp:lastPrinted>2024-05-25T00:26:00Z</cp:lastPrinted>
  <dcterms:modified xsi:type="dcterms:W3CDTF">2024-06-03T09:35:44Z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</Properties>
</file>